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F1" w:rsidRPr="00D638F1" w:rsidRDefault="00D638F1" w:rsidP="00D638F1">
      <w:pPr>
        <w:jc w:val="both"/>
        <w:rPr>
          <w:rFonts w:ascii="Times New Roman" w:hAnsi="Times New Roman" w:cs="Times New Roman"/>
          <w:sz w:val="28"/>
          <w:szCs w:val="28"/>
        </w:rPr>
      </w:pPr>
      <w:r w:rsidRPr="00D638F1">
        <w:rPr>
          <w:rFonts w:ascii="Times New Roman" w:hAnsi="Times New Roman" w:cs="Times New Roman"/>
          <w:sz w:val="28"/>
          <w:szCs w:val="28"/>
        </w:rPr>
        <w:t>Алексеева, Л. «Рад видеть храм, наполненный молящимися» / Л. Алексеева // Златоустовский рабочий. – 2005. – 19 октября. – С. 1.</w:t>
      </w:r>
    </w:p>
    <w:p w:rsidR="000908EF" w:rsidRDefault="009C6B41" w:rsidP="009C6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41">
        <w:rPr>
          <w:rFonts w:ascii="Times New Roman" w:hAnsi="Times New Roman" w:cs="Times New Roman"/>
          <w:b/>
          <w:sz w:val="28"/>
          <w:szCs w:val="28"/>
        </w:rPr>
        <w:t>«Рад видеть храм, наполненный молящимися»,</w:t>
      </w:r>
    </w:p>
    <w:p w:rsidR="009C6B41" w:rsidRPr="009C6B41" w:rsidRDefault="009C6B41" w:rsidP="009C6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20C608">
            <wp:extent cx="5095875" cy="367557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69" cy="3675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B41" w:rsidRDefault="009C6B41" w:rsidP="009C6B4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6B41">
        <w:rPr>
          <w:rFonts w:ascii="Times New Roman" w:hAnsi="Times New Roman" w:cs="Times New Roman"/>
          <w:b/>
          <w:i/>
          <w:sz w:val="28"/>
          <w:szCs w:val="28"/>
        </w:rPr>
        <w:t>— сказал Высокопреосвященный Владыка Иов, Митрополит Челябинский и Златоустовский, в своем обращении к пастве, клиру и первым руководителям города во главе с Д. П. Мигашкиным, встречавшим 16 октября в Свято-Покровском храме правящего архиерея и присутствовавшим во время освящения часовни Александра Невского.</w:t>
      </w:r>
    </w:p>
    <w:p w:rsidR="009C6B41" w:rsidRPr="009C6B41" w:rsidRDefault="009C6B41" w:rsidP="009C6B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174255">
            <wp:extent cx="3161665" cy="23241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B41" w:rsidRPr="009C6B41" w:rsidRDefault="00C1516D" w:rsidP="009C6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6B41" w:rsidRPr="009C6B41">
        <w:rPr>
          <w:rFonts w:ascii="Times New Roman" w:hAnsi="Times New Roman" w:cs="Times New Roman"/>
          <w:sz w:val="28"/>
          <w:szCs w:val="28"/>
        </w:rPr>
        <w:t>ВЛАДЫКА от души поблагодарил руководителей города, настоятеля Серафимо-Саровского храма протоиерея Александра и всех строителей, благотворителей и бла</w:t>
      </w:r>
      <w:r w:rsidR="009C6B41">
        <w:rPr>
          <w:rFonts w:ascii="Times New Roman" w:hAnsi="Times New Roman" w:cs="Times New Roman"/>
          <w:sz w:val="28"/>
          <w:szCs w:val="28"/>
        </w:rPr>
        <w:t>гоукра</w:t>
      </w:r>
      <w:r w:rsidR="009C6B41" w:rsidRPr="009C6B41">
        <w:rPr>
          <w:rFonts w:ascii="Times New Roman" w:hAnsi="Times New Roman" w:cs="Times New Roman"/>
          <w:sz w:val="28"/>
          <w:szCs w:val="28"/>
        </w:rPr>
        <w:t>сителей, пекущихся о храмостроительстве в Златоусте, и пожелал всем обилия всяческих щедрот и благодати.</w:t>
      </w:r>
    </w:p>
    <w:p w:rsidR="009C6B41" w:rsidRPr="009C6B41" w:rsidRDefault="009C6B41" w:rsidP="009C6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6B41">
        <w:rPr>
          <w:rFonts w:ascii="Times New Roman" w:hAnsi="Times New Roman" w:cs="Times New Roman"/>
          <w:sz w:val="28"/>
          <w:szCs w:val="28"/>
        </w:rPr>
        <w:lastRenderedPageBreak/>
        <w:t>— Вижу, что вы ни на минуту не останавливаетесь, продолжаете строить и украшать храм, так что он, когда я приезжаю в Златоуст, всегда неузнаваем, и вместе с тем ощущение такое, будто он существовал уже веками, — сказал Владыка по окончании Божественной Литургии в Свято-Покровском храме.</w:t>
      </w:r>
    </w:p>
    <w:p w:rsidR="009C6B41" w:rsidRPr="009C6B41" w:rsidRDefault="009C6B41" w:rsidP="009C6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6B41">
        <w:rPr>
          <w:rFonts w:ascii="Times New Roman" w:hAnsi="Times New Roman" w:cs="Times New Roman"/>
          <w:sz w:val="28"/>
          <w:szCs w:val="28"/>
        </w:rPr>
        <w:t>После соверш</w:t>
      </w:r>
      <w:r>
        <w:rPr>
          <w:rFonts w:ascii="Times New Roman" w:hAnsi="Times New Roman" w:cs="Times New Roman"/>
          <w:sz w:val="28"/>
          <w:szCs w:val="28"/>
        </w:rPr>
        <w:t>ения Литургии в храме Высокопре</w:t>
      </w:r>
      <w:r w:rsidRPr="009C6B41">
        <w:rPr>
          <w:rFonts w:ascii="Times New Roman" w:hAnsi="Times New Roman" w:cs="Times New Roman"/>
          <w:sz w:val="28"/>
          <w:szCs w:val="28"/>
        </w:rPr>
        <w:t>освященнейший Митрополит Иов освятил часовню благоверного князя Александра Невского, построенную на берегу пруда у нового моста.</w:t>
      </w:r>
    </w:p>
    <w:p w:rsidR="009C6B41" w:rsidRPr="009C6B41" w:rsidRDefault="00C1516D" w:rsidP="009C6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6B41" w:rsidRPr="009C6B41">
        <w:rPr>
          <w:rFonts w:ascii="Times New Roman" w:hAnsi="Times New Roman" w:cs="Times New Roman"/>
          <w:sz w:val="28"/>
          <w:szCs w:val="28"/>
        </w:rPr>
        <w:t>Это первая часовня, построенная в нашем городе в послеатеистический период. Всего в истории Златоуста было поставлено около 20 часовен, но все они были разрушены. В их числе и красивейшая мраморная часовня у Свято-Троицкого собора на берегу пруда, носившая тоже имя святого благоверного князя Александра Невского.</w:t>
      </w:r>
    </w:p>
    <w:p w:rsidR="009C6B41" w:rsidRPr="009C6B41" w:rsidRDefault="00C1516D" w:rsidP="009C6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6B41" w:rsidRPr="009C6B41">
        <w:rPr>
          <w:rFonts w:ascii="Times New Roman" w:hAnsi="Times New Roman" w:cs="Times New Roman"/>
          <w:sz w:val="28"/>
          <w:szCs w:val="28"/>
        </w:rPr>
        <w:t>Нынешняя вновь построенная часовня — своеобразная дань памяти и своей предшественнице, и разрушенному собору. Очень удачно решен образ новостройки: словно воин в шлеме, вышедший на стор</w:t>
      </w:r>
      <w:r w:rsidR="009C6B41">
        <w:rPr>
          <w:rFonts w:ascii="Times New Roman" w:hAnsi="Times New Roman" w:cs="Times New Roman"/>
          <w:sz w:val="28"/>
          <w:szCs w:val="28"/>
        </w:rPr>
        <w:t>ожевые рубежи, высится златокуп</w:t>
      </w:r>
      <w:r w:rsidR="009C6B41" w:rsidRPr="009C6B41">
        <w:rPr>
          <w:rFonts w:ascii="Times New Roman" w:hAnsi="Times New Roman" w:cs="Times New Roman"/>
          <w:sz w:val="28"/>
          <w:szCs w:val="28"/>
        </w:rPr>
        <w:t>ольная часовня, а красный цвет кирпича напоминает нам о драматизме истории православия и небескровной духовной брани.</w:t>
      </w:r>
    </w:p>
    <w:p w:rsidR="009C6B41" w:rsidRPr="009C6B41" w:rsidRDefault="009C6B41" w:rsidP="009C6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6B41" w:rsidRPr="009C6B41" w:rsidRDefault="009C6B41" w:rsidP="009C6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Л. АЛЕКСЕЕВА</w:t>
      </w:r>
    </w:p>
    <w:p w:rsidR="009C6B41" w:rsidRPr="009C6B41" w:rsidRDefault="009C6B41" w:rsidP="009C6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6B41" w:rsidRPr="009C6B41" w:rsidRDefault="009C6B41" w:rsidP="009C6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6B41">
        <w:rPr>
          <w:rFonts w:ascii="Times New Roman" w:hAnsi="Times New Roman" w:cs="Times New Roman"/>
          <w:sz w:val="28"/>
          <w:szCs w:val="28"/>
        </w:rPr>
        <w:t>НА СНИМКАХ: Высоко-преосвяшеннейший</w:t>
      </w:r>
      <w:bookmarkStart w:id="0" w:name="_GoBack"/>
      <w:bookmarkEnd w:id="0"/>
      <w:r w:rsidRPr="009C6B41">
        <w:rPr>
          <w:rFonts w:ascii="Times New Roman" w:hAnsi="Times New Roman" w:cs="Times New Roman"/>
          <w:sz w:val="28"/>
          <w:szCs w:val="28"/>
        </w:rPr>
        <w:t xml:space="preserve"> Митрополит Иов освящает часовню; часовня св. благоверного Александра Невского (открыта с 9 до 16 часов).</w:t>
      </w:r>
    </w:p>
    <w:p w:rsidR="009C6B41" w:rsidRPr="009C6B41" w:rsidRDefault="009C6B41" w:rsidP="009C6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6B41" w:rsidRPr="009C6B41" w:rsidRDefault="00D638F1" w:rsidP="009C6B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А. Заева</w:t>
      </w:r>
    </w:p>
    <w:sectPr w:rsidR="009C6B41" w:rsidRPr="009C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C1"/>
    <w:rsid w:val="000908EF"/>
    <w:rsid w:val="0042285D"/>
    <w:rsid w:val="004C0FC1"/>
    <w:rsid w:val="00843D3F"/>
    <w:rsid w:val="009C6B41"/>
    <w:rsid w:val="00C1516D"/>
    <w:rsid w:val="00D6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B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C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B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C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7</cp:revision>
  <dcterms:created xsi:type="dcterms:W3CDTF">2021-01-19T11:33:00Z</dcterms:created>
  <dcterms:modified xsi:type="dcterms:W3CDTF">2021-01-21T04:29:00Z</dcterms:modified>
</cp:coreProperties>
</file>